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605AB" w14:textId="32F8205E" w:rsidR="00FE3A61" w:rsidRDefault="00DC2B67">
      <w:r w:rsidRPr="00DC2B67">
        <w:rPr>
          <w:b/>
          <w:bCs/>
          <w:lang w:val="en-US"/>
        </w:rPr>
        <w:t>Clotrimazol 1 % Creme - 1 A Pharma®</w:t>
      </w:r>
      <w:r w:rsidRPr="00DC2B67">
        <w:rPr>
          <w:lang w:val="en-US"/>
        </w:rPr>
        <w:t>, </w:t>
      </w:r>
      <w:r w:rsidRPr="00DC2B67">
        <w:rPr>
          <w:b/>
          <w:bCs/>
          <w:lang w:val="en-US"/>
        </w:rPr>
        <w:t>Wirkstoff:</w:t>
      </w:r>
      <w:r w:rsidRPr="00DC2B67">
        <w:rPr>
          <w:lang w:val="en-US"/>
        </w:rPr>
        <w:t> Clotrimazol. </w:t>
      </w:r>
      <w:r w:rsidRPr="00DC2B67">
        <w:rPr>
          <w:b/>
          <w:bCs/>
        </w:rPr>
        <w:t>Anwendungsgebiete:</w:t>
      </w:r>
      <w:r w:rsidRPr="00DC2B67">
        <w:t> Pilzinfektionen (Mykosen) der Haut durch Dermatophyten, Hefen (z. B. </w:t>
      </w:r>
      <w:r w:rsidRPr="00DC2B67">
        <w:rPr>
          <w:i/>
          <w:iCs/>
        </w:rPr>
        <w:t>Candida</w:t>
      </w:r>
      <w:r w:rsidRPr="00DC2B67">
        <w:t>-Arten), Schimmelpilze und andere wie </w:t>
      </w:r>
      <w:r w:rsidRPr="00DC2B67">
        <w:rPr>
          <w:i/>
          <w:iCs/>
        </w:rPr>
        <w:t>Malassezia </w:t>
      </w:r>
      <w:proofErr w:type="spellStart"/>
      <w:r w:rsidRPr="00DC2B67">
        <w:t>furfur</w:t>
      </w:r>
      <w:proofErr w:type="spellEnd"/>
      <w:r w:rsidRPr="00DC2B67">
        <w:t xml:space="preserve"> sowie Infektionen durch </w:t>
      </w:r>
      <w:r w:rsidRPr="00DC2B67">
        <w:rPr>
          <w:i/>
          <w:iCs/>
        </w:rPr>
        <w:t xml:space="preserve">Corynebacterium </w:t>
      </w:r>
      <w:proofErr w:type="spellStart"/>
      <w:r w:rsidRPr="00DC2B67">
        <w:rPr>
          <w:i/>
          <w:iCs/>
        </w:rPr>
        <w:t>minutissimum</w:t>
      </w:r>
      <w:proofErr w:type="spellEnd"/>
      <w:r w:rsidRPr="00DC2B67">
        <w:t xml:space="preserve">; z. B. Pilzinfektionen der Füße, der Haut und Hautfalten, oberflächliche Hefepilzerkrankungen (Candidosen), Kleienpilzflechte (Pityriasis versicolor) oder </w:t>
      </w:r>
      <w:proofErr w:type="spellStart"/>
      <w:r w:rsidRPr="00DC2B67">
        <w:t>Erythrasma</w:t>
      </w:r>
      <w:proofErr w:type="spellEnd"/>
      <w:r w:rsidRPr="00DC2B67">
        <w:t xml:space="preserve"> (durch bestimmte Bakterien hervorgerufene Erkrankung). </w:t>
      </w:r>
      <w:r w:rsidRPr="00DC2B67">
        <w:rPr>
          <w:b/>
          <w:bCs/>
        </w:rPr>
        <w:t>Warnhinweis:</w:t>
      </w:r>
      <w:r w:rsidRPr="00DC2B67">
        <w:t xml:space="preserve"> Enthält </w:t>
      </w:r>
      <w:proofErr w:type="spellStart"/>
      <w:r w:rsidRPr="00DC2B67">
        <w:t>Cetylstearylalkohol</w:t>
      </w:r>
      <w:proofErr w:type="spellEnd"/>
      <w:r w:rsidRPr="00DC2B67">
        <w:t xml:space="preserve"> und Benzylalkohol. </w:t>
      </w:r>
      <w:r w:rsidRPr="00DC2B67">
        <w:rPr>
          <w:b/>
          <w:bCs/>
        </w:rPr>
        <w:t>Zu Risiken und Nebenwirkungen lesen Sie die Packungsbeilage und fragen Sie Ihre Ärztin, Ihren Arzt oder in Ihrer Apotheke! Mat.-Nr. </w:t>
      </w:r>
      <w:r w:rsidRPr="00DC2B67">
        <w:t>2/51016197 </w:t>
      </w:r>
      <w:r w:rsidRPr="00DC2B67">
        <w:rPr>
          <w:b/>
          <w:bCs/>
        </w:rPr>
        <w:t>Stand:</w:t>
      </w:r>
      <w:r w:rsidRPr="00DC2B67">
        <w:t> Mai 2023</w:t>
      </w:r>
      <w:r w:rsidRPr="00DC2B67">
        <w:br/>
        <w:t xml:space="preserve">1 A </w:t>
      </w:r>
      <w:proofErr w:type="spellStart"/>
      <w:r w:rsidRPr="00DC2B67">
        <w:t>Pharma</w:t>
      </w:r>
      <w:proofErr w:type="spellEnd"/>
      <w:r w:rsidRPr="00DC2B67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B67"/>
    <w:rsid w:val="002D0ED7"/>
    <w:rsid w:val="005E096D"/>
    <w:rsid w:val="00BE66FC"/>
    <w:rsid w:val="00DC2B67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CFCA0"/>
  <w15:chartTrackingRefBased/>
  <w15:docId w15:val="{F1D86B19-6C5F-4489-B3D6-DF15D712D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C2B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C2B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C2B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C2B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C2B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C2B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C2B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C2B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C2B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C2B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C2B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C2B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C2B6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C2B6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C2B6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C2B6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C2B6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C2B6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C2B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C2B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2B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2B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C2B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C2B6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C2B6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C2B6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2B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C2B6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C2B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E889AB-A2FF-495B-BA96-BBA189410BEB}"/>
</file>

<file path=customXml/itemProps2.xml><?xml version="1.0" encoding="utf-8"?>
<ds:datastoreItem xmlns:ds="http://schemas.openxmlformats.org/officeDocument/2006/customXml" ds:itemID="{D9C11938-B70B-488C-A133-D75939F95785}"/>
</file>

<file path=customXml/itemProps3.xml><?xml version="1.0" encoding="utf-8"?>
<ds:datastoreItem xmlns:ds="http://schemas.openxmlformats.org/officeDocument/2006/customXml" ds:itemID="{FA516A12-0A29-473C-8C9F-8D21A70207B0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639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2025-05-15T06:59:00Z</dcterms:created>
  <dcterms:modified xsi:type="dcterms:W3CDTF">2025-05-15T06:59:00Z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9810800</vt:r8>
  </property>
  <property fmtid="{D5CDD505-2E9C-101B-9397-08002B2CF9AE}" pid="3" name="ContentTypeId">
    <vt:lpwstr>0x0101001A8AF68DFE99324397E88AF3A3A2C388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