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DABA3" w14:textId="77777777" w:rsidR="006D0563" w:rsidRPr="006D0563" w:rsidRDefault="006D0563" w:rsidP="006D0563">
      <w:pPr>
        <w:rPr>
          <w:b/>
          <w:bCs/>
          <w:lang w:val="en-US"/>
        </w:rPr>
      </w:pPr>
      <w:r w:rsidRPr="006D0563">
        <w:rPr>
          <w:b/>
          <w:bCs/>
          <w:lang w:val="en-US"/>
        </w:rPr>
        <w:t>Ibu-Lysin - 1 A Pharma® 400 mg Filmtabletten</w:t>
      </w:r>
      <w:r w:rsidRPr="006D0563">
        <w:rPr>
          <w:lang w:val="en-US"/>
        </w:rPr>
        <w:t>,</w:t>
      </w:r>
    </w:p>
    <w:p w14:paraId="446E7C75" w14:textId="77777777" w:rsidR="006D0563" w:rsidRPr="006D0563" w:rsidRDefault="006D0563" w:rsidP="006D0563">
      <w:r w:rsidRPr="006D0563">
        <w:rPr>
          <w:b/>
          <w:bCs/>
        </w:rPr>
        <w:t>Wirkstoff:</w:t>
      </w:r>
      <w:r w:rsidRPr="006D0563">
        <w:t> Ibuprofen (als Ibuprofen-DL-Lysin (1:1)). </w:t>
      </w:r>
      <w:r w:rsidRPr="006D0563">
        <w:rPr>
          <w:b/>
          <w:bCs/>
        </w:rPr>
        <w:t>Anwendungsgebiete:</w:t>
      </w:r>
      <w:r w:rsidRPr="006D0563">
        <w:t> Zur kurzzeitigen symptomatischen Behandlung von Kopfschmerzen und Migräneschmerzen. Zur Anwendung bei Erwachsenen und Jugendlichen ab 12 Jahren mit einem Körpergewicht ab 40 kg. </w:t>
      </w:r>
      <w:r w:rsidRPr="006D0563">
        <w:rPr>
          <w:b/>
          <w:bCs/>
        </w:rPr>
        <w:t>Warnhinweis: </w:t>
      </w:r>
      <w:r w:rsidRPr="006D0563">
        <w:t>Bei Schmerzen oder Fieber ohne ärztlichen Rat nicht länger anwenden als in der Packungsbeilage vorgegeben! </w:t>
      </w:r>
      <w:r w:rsidRPr="006D0563">
        <w:rPr>
          <w:b/>
          <w:bCs/>
        </w:rPr>
        <w:t>Zu Risiken und Nebenwirkungen lesen Sie die Packungsbeilage und fragen Sie Ihre Ärztin, Ihren Arzt oder in Ihrer Apotheke! </w:t>
      </w:r>
      <w:r w:rsidRPr="006D0563">
        <w:rPr>
          <w:b/>
          <w:bCs/>
          <w:lang w:val="nb-NO"/>
        </w:rPr>
        <w:t>Mat.-Nr.: </w:t>
      </w:r>
      <w:r w:rsidRPr="006D0563">
        <w:rPr>
          <w:lang w:val="nb-NO"/>
        </w:rPr>
        <w:t>2/51016767 </w:t>
      </w:r>
      <w:r w:rsidRPr="006D0563">
        <w:rPr>
          <w:b/>
          <w:bCs/>
          <w:lang w:val="nb-NO"/>
        </w:rPr>
        <w:t>Stand:</w:t>
      </w:r>
      <w:r w:rsidRPr="006D0563">
        <w:rPr>
          <w:lang w:val="nb-NO"/>
        </w:rPr>
        <w:t> August 2024</w:t>
      </w:r>
    </w:p>
    <w:p w14:paraId="5DA97216" w14:textId="77777777" w:rsidR="006D0563" w:rsidRPr="006D0563" w:rsidRDefault="006D0563" w:rsidP="006D0563">
      <w:r w:rsidRPr="006D0563">
        <w:t xml:space="preserve">1 A </w:t>
      </w:r>
      <w:proofErr w:type="spellStart"/>
      <w:r w:rsidRPr="006D0563">
        <w:t>Pharma</w:t>
      </w:r>
      <w:proofErr w:type="spellEnd"/>
      <w:r w:rsidRPr="006D0563">
        <w:t xml:space="preserve"> GmbH, 83607 Holzkirchen</w:t>
      </w:r>
    </w:p>
    <w:p w14:paraId="4AB61275" w14:textId="77777777" w:rsidR="00FE3A61" w:rsidRDefault="00FE3A61"/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563"/>
    <w:rsid w:val="002D0ED7"/>
    <w:rsid w:val="00410FAC"/>
    <w:rsid w:val="005E096D"/>
    <w:rsid w:val="00607BFB"/>
    <w:rsid w:val="006D0563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AAC14"/>
  <w15:chartTrackingRefBased/>
  <w15:docId w15:val="{01734873-4B39-44DF-BB75-10AE4FE1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D05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D05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D05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D05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D05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05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05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05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05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05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D05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D05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D056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D056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056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056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056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056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D05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D05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05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05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D05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D056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D056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D056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05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056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D05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AF68DFE99324397E88AF3A3A2C388" ma:contentTypeVersion="18" ma:contentTypeDescription="Create a new document." ma:contentTypeScope="" ma:versionID="9108f8aae2ce56f07244571fde49e691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197b8e36a3419eec453e07df571eb65f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4D73FC-1E8D-4ECC-88EE-60B81B73167F}"/>
</file>

<file path=customXml/itemProps2.xml><?xml version="1.0" encoding="utf-8"?>
<ds:datastoreItem xmlns:ds="http://schemas.openxmlformats.org/officeDocument/2006/customXml" ds:itemID="{C3896EE4-6ED6-4035-87C4-92687AD58489}">
  <ds:schemaRefs>
    <ds:schemaRef ds:uri="http://schemas.microsoft.com/office/2006/metadata/properties"/>
    <ds:schemaRef ds:uri="http://schemas.microsoft.com/office/infopath/2007/PartnerControls"/>
    <ds:schemaRef ds:uri="6178ecc8-2cc4-4bfe-886b-725646c109fc"/>
    <ds:schemaRef ds:uri="a548bf7b-a7be-4175-8ddb-5c23a37ab159"/>
  </ds:schemaRefs>
</ds:datastoreItem>
</file>

<file path=customXml/itemProps3.xml><?xml version="1.0" encoding="utf-8"?>
<ds:datastoreItem xmlns:ds="http://schemas.openxmlformats.org/officeDocument/2006/customXml" ds:itemID="{A2A6DD85-C967-456E-9214-D7338DD86B8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531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2</cp:revision>
  <dcterms:created xsi:type="dcterms:W3CDTF">2025-05-15T07:18:00Z</dcterms:created>
  <dcterms:modified xsi:type="dcterms:W3CDTF">2025-05-16T08:14:00Z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9811600</vt:r8>
  </property>
  <property fmtid="{D5CDD505-2E9C-101B-9397-08002B2CF9AE}" pid="3" name="ContentTypeId">
    <vt:lpwstr>0x0101001A8AF68DFE99324397E88AF3A3A2C388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