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DB5D5" w14:textId="22FAD53E" w:rsidR="00FE3A61" w:rsidRDefault="00B87BA5">
      <w:r w:rsidRPr="00B87BA5">
        <w:rPr>
          <w:b/>
          <w:bCs/>
          <w:lang w:val="en-US"/>
        </w:rPr>
        <w:t>Lactulose - 1 A Pharma®, 66,7 g/100 ml Sirup</w:t>
      </w:r>
      <w:r w:rsidRPr="00B87BA5">
        <w:rPr>
          <w:lang w:val="en-US"/>
        </w:rPr>
        <w:t>, </w:t>
      </w:r>
      <w:r w:rsidRPr="00B87BA5">
        <w:rPr>
          <w:b/>
          <w:bCs/>
          <w:lang w:val="en-US"/>
        </w:rPr>
        <w:t>Wirkstoff:</w:t>
      </w:r>
      <w:r w:rsidRPr="00B87BA5">
        <w:rPr>
          <w:lang w:val="en-US"/>
        </w:rPr>
        <w:t> Lactulose. </w:t>
      </w:r>
      <w:r w:rsidRPr="00B87BA5">
        <w:rPr>
          <w:b/>
          <w:bCs/>
        </w:rPr>
        <w:t>Anwendungsgebiete:</w:t>
      </w:r>
      <w:r w:rsidRPr="00B87BA5">
        <w:t xml:space="preserve"> Verstopfung, die durch ballaststoffreiche Kost u. andere allgemeine Maßnahmen nicht ausreichend beeinflusst werden kann. Erkrankungen, die einen erleichterten Stuhlgang erfordern. Vorbeugung u. Behandlung bei </w:t>
      </w:r>
      <w:proofErr w:type="spellStart"/>
      <w:r w:rsidRPr="00B87BA5">
        <w:t>portokavaler</w:t>
      </w:r>
      <w:proofErr w:type="spellEnd"/>
      <w:r w:rsidRPr="00B87BA5">
        <w:t xml:space="preserve"> Enzephalopathie (d.h. Störungen der Gehirnfunktion infolge chronischer Lebererkrankungen, die zu erschwertem Denkvermögen, Zittern und erniedrigtem Bewusstsein bis hin zu einem Koma führen können). </w:t>
      </w:r>
      <w:r w:rsidRPr="00B87BA5">
        <w:rPr>
          <w:b/>
          <w:bCs/>
        </w:rPr>
        <w:t>Warnhinweis:</w:t>
      </w:r>
      <w:r w:rsidRPr="00B87BA5">
        <w:t xml:space="preserve"> Der Sirup enthält herstellungsbedingt Fructose, Galactose, Lactose und </w:t>
      </w:r>
      <w:proofErr w:type="spellStart"/>
      <w:r w:rsidRPr="00B87BA5">
        <w:t>Epilactose</w:t>
      </w:r>
      <w:proofErr w:type="spellEnd"/>
      <w:r w:rsidRPr="00B87BA5">
        <w:t xml:space="preserve">. Der Gehalt an verdaulichen </w:t>
      </w:r>
      <w:proofErr w:type="spellStart"/>
      <w:r w:rsidRPr="00B87BA5">
        <w:t>Kohlenhydrydraten</w:t>
      </w:r>
      <w:proofErr w:type="spellEnd"/>
      <w:r w:rsidRPr="00B87BA5">
        <w:t xml:space="preserve"> beträgt in 100 ml Sirup max. 17 g (bis zu 1,4 BE). </w:t>
      </w:r>
      <w:r w:rsidRPr="00B87BA5">
        <w:rPr>
          <w:b/>
          <w:bCs/>
        </w:rPr>
        <w:t>Zu Risiken und Nebenwirkungen lesen Sie die Packungsbeilage und fragen Sie Ihre Ärztin, Ihren Arzt oder in Ihrer Apotheke! Mat.-Nr.: </w:t>
      </w:r>
      <w:r w:rsidRPr="00B87BA5">
        <w:t>2/51015721-02 </w:t>
      </w:r>
      <w:r w:rsidRPr="00B87BA5">
        <w:rPr>
          <w:b/>
          <w:bCs/>
        </w:rPr>
        <w:t>Stand:</w:t>
      </w:r>
      <w:r w:rsidRPr="00B87BA5">
        <w:t> Oktober 2022</w:t>
      </w:r>
      <w:r w:rsidRPr="00B87BA5">
        <w:br/>
        <w:t xml:space="preserve">1 A </w:t>
      </w:r>
      <w:proofErr w:type="spellStart"/>
      <w:r w:rsidRPr="00B87BA5">
        <w:t>Pharma</w:t>
      </w:r>
      <w:proofErr w:type="spellEnd"/>
      <w:r w:rsidRPr="00B87BA5">
        <w:t xml:space="preserve"> GmbH, 83607 Holzkirchen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BA5"/>
    <w:rsid w:val="002D0ED7"/>
    <w:rsid w:val="005E096D"/>
    <w:rsid w:val="00B87BA5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B5603"/>
  <w15:chartTrackingRefBased/>
  <w15:docId w15:val="{CFA89599-DC94-4F14-A6E6-CB60303DD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87B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87B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87B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87B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87B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87B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87B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87B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87B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87B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87B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87B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87BA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87BA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87BA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87BA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87BA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87BA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87B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87B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87B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7B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87B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87BA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87BA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87BA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87B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87BA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87B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A56E115-1BD5-447A-92CD-C2B401B9BAD6}"/>
</file>

<file path=customXml/itemProps2.xml><?xml version="1.0" encoding="utf-8"?>
<ds:datastoreItem xmlns:ds="http://schemas.openxmlformats.org/officeDocument/2006/customXml" ds:itemID="{DBF82C9E-98CE-4BF1-A5D3-02AD6B59EDF5}"/>
</file>

<file path=customXml/itemProps3.xml><?xml version="1.0" encoding="utf-8"?>
<ds:datastoreItem xmlns:ds="http://schemas.openxmlformats.org/officeDocument/2006/customXml" ds:itemID="{C18A8AD8-C2B4-486C-927A-7F4A3968B5AE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778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2025-05-15T07:20:00Z</dcterms:created>
  <dcterms:modified xsi:type="dcterms:W3CDTF">2025-05-15T07:20:00Z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9811700</vt:r8>
  </property>
  <property fmtid="{D5CDD505-2E9C-101B-9397-08002B2CF9AE}" pid="3" name="ContentTypeId">
    <vt:lpwstr>0x0101001A8AF68DFE99324397E88AF3A3A2C388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